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5118" w:rsidRDefault="007F5D45">
      <w:pPr>
        <w:rPr>
          <w:b/>
        </w:rPr>
      </w:pPr>
      <w:bookmarkStart w:id="0" w:name="_GoBack"/>
      <w:bookmarkEnd w:id="0"/>
      <w:r>
        <w:rPr>
          <w:b/>
        </w:rPr>
        <w:t>2020 Census Planning Institute</w:t>
      </w:r>
    </w:p>
    <w:p w14:paraId="00000002" w14:textId="77777777" w:rsidR="00A15118" w:rsidRDefault="007F5D45">
      <w:pPr>
        <w:rPr>
          <w:b/>
        </w:rPr>
      </w:pPr>
      <w:r>
        <w:rPr>
          <w:b/>
        </w:rPr>
        <w:t>Day 1</w:t>
      </w:r>
    </w:p>
    <w:p w14:paraId="00000003" w14:textId="77777777" w:rsidR="00A15118" w:rsidRDefault="007F5D45">
      <w:pPr>
        <w:rPr>
          <w:b/>
        </w:rPr>
      </w:pPr>
      <w:r>
        <w:rPr>
          <w:b/>
        </w:rPr>
        <w:t>Institutional Action Track - Discussion Guide</w:t>
      </w:r>
    </w:p>
    <w:p w14:paraId="00000004" w14:textId="77777777" w:rsidR="00A15118" w:rsidRDefault="00A15118">
      <w:pPr>
        <w:rPr>
          <w:b/>
        </w:rPr>
      </w:pPr>
    </w:p>
    <w:p w14:paraId="00000005" w14:textId="77777777" w:rsidR="00A15118" w:rsidRDefault="007F5D45">
      <w:r>
        <w:t xml:space="preserve">Election engagement strategies also apply to the census. </w:t>
      </w:r>
    </w:p>
    <w:p w14:paraId="00000006" w14:textId="77777777" w:rsidR="00A15118" w:rsidRDefault="007F5D45">
      <w:pPr>
        <w:numPr>
          <w:ilvl w:val="0"/>
          <w:numId w:val="1"/>
        </w:numPr>
      </w:pPr>
      <w:r>
        <w:t>Potential partners: student senate, housing, voter engagement committees</w:t>
      </w:r>
    </w:p>
    <w:p w14:paraId="00000007" w14:textId="77777777" w:rsidR="00A15118" w:rsidRDefault="007F5D45">
      <w:pPr>
        <w:numPr>
          <w:ilvl w:val="0"/>
          <w:numId w:val="1"/>
        </w:numPr>
      </w:pPr>
      <w:r>
        <w:t>Strategies:</w:t>
      </w:r>
    </w:p>
    <w:p w14:paraId="00000008" w14:textId="77777777" w:rsidR="00A15118" w:rsidRDefault="007F5D45">
      <w:pPr>
        <w:numPr>
          <w:ilvl w:val="1"/>
          <w:numId w:val="1"/>
        </w:numPr>
      </w:pPr>
      <w:r>
        <w:t>Tabling</w:t>
      </w:r>
    </w:p>
    <w:p w14:paraId="00000009" w14:textId="77777777" w:rsidR="00A15118" w:rsidRDefault="007F5D45">
      <w:pPr>
        <w:numPr>
          <w:ilvl w:val="1"/>
          <w:numId w:val="1"/>
        </w:numPr>
      </w:pPr>
      <w:r>
        <w:rPr>
          <w:rFonts w:ascii="Arial Unicode MS" w:eastAsia="Arial Unicode MS" w:hAnsi="Arial Unicode MS" w:cs="Arial Unicode MS"/>
        </w:rPr>
        <w:t>Commit to vote self to self as reminder → commit to count online ap</w:t>
      </w:r>
    </w:p>
    <w:p w14:paraId="0000000A" w14:textId="77777777" w:rsidR="00A15118" w:rsidRDefault="007F5D45">
      <w:pPr>
        <w:numPr>
          <w:ilvl w:val="1"/>
          <w:numId w:val="1"/>
        </w:numPr>
      </w:pPr>
      <w:r>
        <w:t>Videos of students explaining why the census matters and how it works</w:t>
      </w:r>
    </w:p>
    <w:p w14:paraId="0000000B" w14:textId="77777777" w:rsidR="00A15118" w:rsidRDefault="007F5D45">
      <w:pPr>
        <w:numPr>
          <w:ilvl w:val="1"/>
          <w:numId w:val="1"/>
        </w:numPr>
      </w:pPr>
      <w:r>
        <w:t>Posters throughout campus</w:t>
      </w:r>
      <w:r>
        <w:t xml:space="preserve"> &amp; social media</w:t>
      </w:r>
    </w:p>
    <w:p w14:paraId="0000000C" w14:textId="77777777" w:rsidR="00A15118" w:rsidRDefault="007F5D45">
      <w:pPr>
        <w:numPr>
          <w:ilvl w:val="1"/>
          <w:numId w:val="1"/>
        </w:numPr>
      </w:pPr>
      <w:r>
        <w:t>Email/message from campus president with reminder to be counted on April 1</w:t>
      </w:r>
    </w:p>
    <w:p w14:paraId="0000000D" w14:textId="77777777" w:rsidR="00A15118" w:rsidRDefault="007F5D45">
      <w:pPr>
        <w:numPr>
          <w:ilvl w:val="1"/>
          <w:numId w:val="1"/>
        </w:numPr>
      </w:pPr>
      <w:r>
        <w:t xml:space="preserve">Campus website with specific FAQ about census on that campus </w:t>
      </w:r>
    </w:p>
    <w:p w14:paraId="0000000E" w14:textId="77777777" w:rsidR="00A15118" w:rsidRDefault="00A15118"/>
    <w:p w14:paraId="0000000F" w14:textId="77777777" w:rsidR="00A15118" w:rsidRDefault="007F5D45">
      <w:pPr>
        <w:rPr>
          <w:b/>
        </w:rPr>
      </w:pPr>
      <w:r>
        <w:rPr>
          <w:b/>
        </w:rPr>
        <w:t xml:space="preserve">Discussion: </w:t>
      </w:r>
    </w:p>
    <w:p w14:paraId="00000010" w14:textId="77777777" w:rsidR="00A15118" w:rsidRDefault="007F5D45">
      <w:pPr>
        <w:numPr>
          <w:ilvl w:val="0"/>
          <w:numId w:val="2"/>
        </w:numPr>
      </w:pPr>
      <w:r>
        <w:t>Who/what will give your campus team the necessary perspectives, persistence, and power to</w:t>
      </w:r>
      <w:r>
        <w:t xml:space="preserve"> engage the census fully?</w:t>
      </w:r>
    </w:p>
    <w:p w14:paraId="00000011" w14:textId="77777777" w:rsidR="00A15118" w:rsidRDefault="00A15118">
      <w:pPr>
        <w:ind w:left="720"/>
      </w:pPr>
    </w:p>
    <w:p w14:paraId="00000012" w14:textId="77777777" w:rsidR="00A15118" w:rsidRDefault="00A15118"/>
    <w:p w14:paraId="00000013" w14:textId="77777777" w:rsidR="00A15118" w:rsidRDefault="007F5D45">
      <w:pPr>
        <w:numPr>
          <w:ilvl w:val="0"/>
          <w:numId w:val="2"/>
        </w:numPr>
      </w:pPr>
      <w:r>
        <w:t>Who else beyond a core team needs to be involved?</w:t>
      </w:r>
    </w:p>
    <w:p w14:paraId="00000014" w14:textId="77777777" w:rsidR="00A15118" w:rsidRDefault="00A15118">
      <w:pPr>
        <w:ind w:left="720"/>
      </w:pPr>
    </w:p>
    <w:p w14:paraId="00000015" w14:textId="77777777" w:rsidR="00A15118" w:rsidRDefault="00A15118"/>
    <w:p w14:paraId="00000016" w14:textId="77777777" w:rsidR="00A15118" w:rsidRDefault="007F5D45">
      <w:pPr>
        <w:numPr>
          <w:ilvl w:val="0"/>
          <w:numId w:val="2"/>
        </w:numPr>
      </w:pPr>
      <w:r>
        <w:t xml:space="preserve">What would help make engaging the census valuable for your institution, students, and/or communities? </w:t>
      </w:r>
    </w:p>
    <w:sectPr w:rsidR="00A151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059"/>
    <w:multiLevelType w:val="multilevel"/>
    <w:tmpl w:val="1A3CC3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2C5DE8"/>
    <w:multiLevelType w:val="multilevel"/>
    <w:tmpl w:val="AD32D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18"/>
    <w:rsid w:val="007F5D45"/>
    <w:rsid w:val="00A1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BAB79-AA5C-4C2F-9FE5-2B9DF360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 Walser-Kuntz</cp:lastModifiedBy>
  <cp:revision>2</cp:revision>
  <dcterms:created xsi:type="dcterms:W3CDTF">2019-08-16T22:32:00Z</dcterms:created>
  <dcterms:modified xsi:type="dcterms:W3CDTF">2019-08-16T22:32:00Z</dcterms:modified>
</cp:coreProperties>
</file>